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8ED21" w14:textId="2556B0F0" w:rsidR="00980323" w:rsidRDefault="00980323" w:rsidP="00980323">
      <w:pPr>
        <w:pStyle w:val="msonormalbullet1gif"/>
        <w:tabs>
          <w:tab w:val="left" w:pos="9923"/>
        </w:tabs>
        <w:spacing w:before="0" w:beforeAutospacing="0" w:after="0" w:afterAutospacing="0"/>
        <w:jc w:val="center"/>
        <w:rPr>
          <w:noProof/>
        </w:rPr>
      </w:pPr>
      <w:r w:rsidRPr="00DC2883">
        <w:rPr>
          <w:noProof/>
          <w:sz w:val="26"/>
          <w:szCs w:val="26"/>
        </w:rPr>
        <w:drawing>
          <wp:inline distT="0" distB="0" distL="0" distR="0" wp14:anchorId="503AAE2E" wp14:editId="578F08F0">
            <wp:extent cx="6667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E03B4" w14:textId="77777777" w:rsidR="00980323" w:rsidRPr="003A3C7F" w:rsidRDefault="00980323" w:rsidP="00980323">
      <w:pPr>
        <w:jc w:val="center"/>
        <w:rPr>
          <w:rFonts w:ascii="Times New Roman" w:hAnsi="Times New Roman" w:cs="Times New Roman"/>
          <w:b/>
          <w:bCs/>
        </w:rPr>
      </w:pPr>
      <w:r w:rsidRPr="003A3C7F">
        <w:rPr>
          <w:rFonts w:ascii="Times New Roman" w:hAnsi="Times New Roman" w:cs="Times New Roman"/>
          <w:b/>
          <w:bCs/>
        </w:rPr>
        <w:t>ДОНЕЦКАЯ НАРОДНАЯ РЕСПУБЛИКА</w:t>
      </w:r>
    </w:p>
    <w:p w14:paraId="56E27317" w14:textId="77777777" w:rsidR="009A42A4" w:rsidRDefault="00980323" w:rsidP="00980323">
      <w:pPr>
        <w:jc w:val="center"/>
        <w:rPr>
          <w:rFonts w:ascii="Times New Roman" w:hAnsi="Times New Roman" w:cs="Times New Roman"/>
          <w:b/>
          <w:bCs/>
        </w:rPr>
      </w:pPr>
      <w:r w:rsidRPr="003A3C7F">
        <w:rPr>
          <w:rFonts w:ascii="Times New Roman" w:hAnsi="Times New Roman" w:cs="Times New Roman"/>
          <w:b/>
          <w:bCs/>
        </w:rPr>
        <w:t xml:space="preserve">ОТДЕЛ ОБРАЗОВАНИЯ АДМИНИСТРАЦИИ </w:t>
      </w:r>
    </w:p>
    <w:p w14:paraId="4610B57B" w14:textId="48661392" w:rsidR="00980323" w:rsidRPr="003A3C7F" w:rsidRDefault="00980323" w:rsidP="00980323">
      <w:pPr>
        <w:jc w:val="center"/>
        <w:rPr>
          <w:rFonts w:ascii="Times New Roman" w:hAnsi="Times New Roman" w:cs="Times New Roman"/>
          <w:b/>
          <w:bCs/>
        </w:rPr>
      </w:pPr>
      <w:r w:rsidRPr="003A3C7F">
        <w:rPr>
          <w:rFonts w:ascii="Times New Roman" w:hAnsi="Times New Roman" w:cs="Times New Roman"/>
          <w:b/>
          <w:bCs/>
        </w:rPr>
        <w:t>ПЕТРОВСКОГО РАЙОНА ГОРОДА ДОНЕЦКА</w:t>
      </w:r>
    </w:p>
    <w:p w14:paraId="0A0F0628" w14:textId="77777777" w:rsidR="00980323" w:rsidRPr="003A3C7F" w:rsidRDefault="00980323" w:rsidP="00980323">
      <w:pPr>
        <w:tabs>
          <w:tab w:val="left" w:pos="9923"/>
        </w:tabs>
        <w:ind w:hanging="34"/>
        <w:jc w:val="center"/>
        <w:rPr>
          <w:rFonts w:ascii="Times New Roman" w:hAnsi="Times New Roman" w:cs="Times New Roman"/>
          <w:b/>
          <w:bCs/>
          <w:caps/>
          <w:kern w:val="28"/>
        </w:rPr>
      </w:pPr>
      <w:r w:rsidRPr="003A3C7F">
        <w:rPr>
          <w:rFonts w:ascii="Times New Roman" w:hAnsi="Times New Roman" w:cs="Times New Roman"/>
          <w:b/>
          <w:bCs/>
          <w:caps/>
          <w:kern w:val="28"/>
        </w:rPr>
        <w:t xml:space="preserve">МУНИЦИПАЛЬНОЕ ДОШКОЛЬНОЕ образовательное учреждение </w:t>
      </w:r>
    </w:p>
    <w:p w14:paraId="7D6BDCA2" w14:textId="77777777" w:rsidR="00980323" w:rsidRPr="003A3C7F" w:rsidRDefault="00980323" w:rsidP="00980323">
      <w:pPr>
        <w:pBdr>
          <w:bottom w:val="single" w:sz="4" w:space="1" w:color="auto"/>
        </w:pBdr>
        <w:tabs>
          <w:tab w:val="left" w:pos="9923"/>
        </w:tabs>
        <w:ind w:hanging="34"/>
        <w:jc w:val="center"/>
        <w:rPr>
          <w:rFonts w:ascii="Times New Roman" w:hAnsi="Times New Roman" w:cs="Times New Roman"/>
          <w:b/>
          <w:bCs/>
          <w:caps/>
          <w:kern w:val="28"/>
        </w:rPr>
      </w:pPr>
      <w:r w:rsidRPr="003A3C7F">
        <w:rPr>
          <w:rFonts w:ascii="Times New Roman" w:hAnsi="Times New Roman" w:cs="Times New Roman"/>
          <w:b/>
          <w:bCs/>
          <w:caps/>
          <w:kern w:val="28"/>
        </w:rPr>
        <w:t xml:space="preserve">«Ясли-сад </w:t>
      </w:r>
      <w:r>
        <w:rPr>
          <w:rFonts w:ascii="Times New Roman" w:hAnsi="Times New Roman" w:cs="Times New Roman"/>
          <w:b/>
          <w:bCs/>
          <w:caps/>
          <w:kern w:val="28"/>
        </w:rPr>
        <w:t xml:space="preserve">КОМБИНИРОВАННОГО ТИПА </w:t>
      </w:r>
      <w:r w:rsidRPr="003A3C7F">
        <w:rPr>
          <w:rFonts w:ascii="Times New Roman" w:hAnsi="Times New Roman" w:cs="Times New Roman"/>
          <w:b/>
          <w:bCs/>
          <w:caps/>
          <w:kern w:val="28"/>
        </w:rPr>
        <w:t>№ 264 города Донецка»</w:t>
      </w:r>
    </w:p>
    <w:p w14:paraId="2DFC2438" w14:textId="77777777" w:rsidR="00980323" w:rsidRPr="001137F3" w:rsidRDefault="00980323" w:rsidP="00980323">
      <w:pPr>
        <w:pStyle w:val="msonormalbullet2gif"/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площадь</w:t>
      </w:r>
      <w:r w:rsidRPr="001137F3">
        <w:rPr>
          <w:rFonts w:ascii="Times New Roman" w:hAnsi="Times New Roman" w:cs="Times New Roman"/>
          <w:sz w:val="20"/>
          <w:szCs w:val="20"/>
        </w:rPr>
        <w:t xml:space="preserve"> Победы, </w:t>
      </w:r>
      <w:r>
        <w:rPr>
          <w:rFonts w:ascii="Times New Roman" w:hAnsi="Times New Roman" w:cs="Times New Roman"/>
          <w:sz w:val="20"/>
          <w:szCs w:val="20"/>
        </w:rPr>
        <w:t xml:space="preserve">дом </w:t>
      </w:r>
      <w:r w:rsidRPr="001137F3">
        <w:rPr>
          <w:rFonts w:ascii="Times New Roman" w:hAnsi="Times New Roman" w:cs="Times New Roman"/>
          <w:sz w:val="20"/>
          <w:szCs w:val="20"/>
        </w:rPr>
        <w:t xml:space="preserve">36а, </w:t>
      </w:r>
      <w:r>
        <w:rPr>
          <w:rFonts w:ascii="Times New Roman" w:hAnsi="Times New Roman" w:cs="Times New Roman"/>
          <w:sz w:val="20"/>
          <w:szCs w:val="20"/>
        </w:rPr>
        <w:t xml:space="preserve">Петровский район, город Донецк, 283010 ДНР, </w:t>
      </w:r>
      <w:r w:rsidRPr="001137F3">
        <w:rPr>
          <w:rFonts w:ascii="Times New Roman" w:hAnsi="Times New Roman" w:cs="Times New Roman"/>
          <w:sz w:val="20"/>
          <w:szCs w:val="20"/>
        </w:rPr>
        <w:t xml:space="preserve">тел/факс (062)203-38-54, </w:t>
      </w:r>
      <w:r w:rsidRPr="001137F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137F3">
        <w:rPr>
          <w:rFonts w:ascii="Times New Roman" w:hAnsi="Times New Roman" w:cs="Times New Roman"/>
          <w:sz w:val="20"/>
          <w:szCs w:val="20"/>
        </w:rPr>
        <w:t>-</w:t>
      </w:r>
      <w:r w:rsidRPr="001137F3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1137F3">
        <w:rPr>
          <w:rFonts w:ascii="Times New Roman" w:hAnsi="Times New Roman" w:cs="Times New Roman"/>
          <w:sz w:val="20"/>
          <w:szCs w:val="20"/>
        </w:rPr>
        <w:t>а</w:t>
      </w:r>
      <w:proofErr w:type="spellStart"/>
      <w:r w:rsidRPr="001137F3">
        <w:rPr>
          <w:rFonts w:ascii="Times New Roman" w:hAnsi="Times New Roman" w:cs="Times New Roman"/>
          <w:sz w:val="20"/>
          <w:szCs w:val="20"/>
          <w:lang w:val="en-US"/>
        </w:rPr>
        <w:t>il</w:t>
      </w:r>
      <w:proofErr w:type="spellEnd"/>
      <w:r w:rsidRPr="001137F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1137F3">
        <w:rPr>
          <w:rFonts w:ascii="Times New Roman" w:hAnsi="Times New Roman" w:cs="Times New Roman"/>
          <w:sz w:val="20"/>
          <w:szCs w:val="20"/>
          <w:lang w:val="en-US"/>
        </w:rPr>
        <w:t>dnz</w:t>
      </w:r>
      <w:proofErr w:type="spellEnd"/>
      <w:r w:rsidRPr="001137F3">
        <w:rPr>
          <w:rFonts w:ascii="Times New Roman" w:hAnsi="Times New Roman" w:cs="Times New Roman"/>
          <w:sz w:val="20"/>
          <w:szCs w:val="20"/>
        </w:rPr>
        <w:t>264@</w:t>
      </w:r>
      <w:r w:rsidRPr="001137F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137F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137F3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14:paraId="3D064B71" w14:textId="77777777" w:rsidR="00980323" w:rsidRDefault="00980323" w:rsidP="00980323">
      <w:pPr>
        <w:rPr>
          <w:rFonts w:ascii="Times New Roman" w:hAnsi="Times New Roman" w:cs="Times New Roman"/>
          <w:u w:val="single"/>
        </w:rPr>
      </w:pPr>
    </w:p>
    <w:p w14:paraId="3588F263" w14:textId="25099BCA" w:rsidR="00980323" w:rsidRPr="00AE6B4A" w:rsidRDefault="00980323" w:rsidP="009803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14.08</w:t>
      </w:r>
      <w:r>
        <w:rPr>
          <w:rFonts w:ascii="Times New Roman" w:hAnsi="Times New Roman" w:cs="Times New Roman"/>
        </w:rPr>
        <w:t>.2023</w:t>
      </w:r>
      <w:r w:rsidRPr="00AE6B4A">
        <w:rPr>
          <w:rFonts w:ascii="Times New Roman" w:hAnsi="Times New Roman" w:cs="Times New Roman"/>
        </w:rPr>
        <w:t xml:space="preserve">       </w:t>
      </w:r>
      <w:r w:rsidRPr="00E26C8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74</w:t>
      </w:r>
      <w:r w:rsidRPr="00E26C85">
        <w:rPr>
          <w:rFonts w:ascii="Times New Roman" w:hAnsi="Times New Roman" w:cs="Times New Roman"/>
        </w:rPr>
        <w:t>/</w:t>
      </w:r>
      <w:r w:rsidRPr="00AE6B4A">
        <w:rPr>
          <w:rFonts w:ascii="Times New Roman" w:hAnsi="Times New Roman" w:cs="Times New Roman"/>
        </w:rPr>
        <w:t>01.03-04</w:t>
      </w:r>
    </w:p>
    <w:p w14:paraId="495194EE" w14:textId="2FA9D4D5" w:rsidR="00ED7765" w:rsidRPr="00ED7765" w:rsidRDefault="00ED7765" w:rsidP="00ED7765">
      <w:pPr>
        <w:widowControl/>
        <w:suppressAutoHyphens/>
        <w:ind w:left="524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ED7765">
        <w:rPr>
          <w:rFonts w:ascii="Times New Roman" w:eastAsia="Times New Roman" w:hAnsi="Times New Roman" w:cs="Times New Roman"/>
          <w:color w:val="auto"/>
          <w:lang w:bidi="ar-SA"/>
        </w:rPr>
        <w:t>Врио</w:t>
      </w:r>
      <w:proofErr w:type="spellEnd"/>
      <w:r w:rsidRPr="00ED7765">
        <w:rPr>
          <w:rFonts w:ascii="Times New Roman" w:eastAsia="Times New Roman" w:hAnsi="Times New Roman" w:cs="Times New Roman"/>
          <w:color w:val="auto"/>
          <w:lang w:bidi="ar-SA"/>
        </w:rPr>
        <w:t xml:space="preserve"> начальника отделения НД и </w:t>
      </w:r>
      <w:r w:rsidR="0029223E" w:rsidRPr="00ED7765">
        <w:rPr>
          <w:rFonts w:ascii="Times New Roman" w:eastAsia="Times New Roman" w:hAnsi="Times New Roman" w:cs="Times New Roman"/>
          <w:color w:val="auto"/>
          <w:lang w:bidi="ar-SA"/>
        </w:rPr>
        <w:t>ПР Петровского</w:t>
      </w:r>
      <w:r w:rsidRPr="00ED7765">
        <w:rPr>
          <w:rFonts w:ascii="Times New Roman" w:eastAsia="Times New Roman" w:hAnsi="Times New Roman" w:cs="Times New Roman"/>
          <w:color w:val="auto"/>
          <w:lang w:bidi="ar-SA"/>
        </w:rPr>
        <w:t xml:space="preserve"> района </w:t>
      </w:r>
    </w:p>
    <w:p w14:paraId="59CB436E" w14:textId="77777777" w:rsidR="00ED7765" w:rsidRPr="00ED7765" w:rsidRDefault="00ED7765" w:rsidP="00ED7765">
      <w:pPr>
        <w:widowControl/>
        <w:suppressAutoHyphens/>
        <w:ind w:left="524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7765">
        <w:rPr>
          <w:rFonts w:ascii="Times New Roman" w:eastAsia="Times New Roman" w:hAnsi="Times New Roman" w:cs="Times New Roman"/>
          <w:color w:val="auto"/>
          <w:lang w:bidi="ar-SA"/>
        </w:rPr>
        <w:t xml:space="preserve">г. Донецка ОНД и ПР городского округа Донецк </w:t>
      </w:r>
    </w:p>
    <w:p w14:paraId="65E6AC0C" w14:textId="668789E1" w:rsidR="00ED7765" w:rsidRPr="00ED7765" w:rsidRDefault="00ED7765" w:rsidP="00ED7765">
      <w:pPr>
        <w:widowControl/>
        <w:suppressAutoHyphens/>
        <w:ind w:left="524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7765">
        <w:rPr>
          <w:rFonts w:ascii="Times New Roman" w:eastAsia="Times New Roman" w:hAnsi="Times New Roman" w:cs="Times New Roman"/>
          <w:color w:val="auto"/>
          <w:lang w:bidi="ar-SA"/>
        </w:rPr>
        <w:t xml:space="preserve">УНД и ПР Главного </w:t>
      </w:r>
      <w:r w:rsidR="0029223E" w:rsidRPr="00ED7765">
        <w:rPr>
          <w:rFonts w:ascii="Times New Roman" w:eastAsia="Times New Roman" w:hAnsi="Times New Roman" w:cs="Times New Roman"/>
          <w:color w:val="auto"/>
          <w:lang w:bidi="ar-SA"/>
        </w:rPr>
        <w:t>управления МЧС</w:t>
      </w:r>
      <w:r w:rsidRPr="00ED7765">
        <w:rPr>
          <w:rFonts w:ascii="Times New Roman" w:eastAsia="Times New Roman" w:hAnsi="Times New Roman" w:cs="Times New Roman"/>
          <w:color w:val="auto"/>
          <w:lang w:bidi="ar-SA"/>
        </w:rPr>
        <w:t xml:space="preserve"> России по ДНР</w:t>
      </w:r>
    </w:p>
    <w:p w14:paraId="21EA009C" w14:textId="5F6F1349" w:rsidR="00D704EA" w:rsidRPr="00ED7765" w:rsidRDefault="00ED7765" w:rsidP="00ED7765">
      <w:pPr>
        <w:pStyle w:val="20"/>
        <w:tabs>
          <w:tab w:val="left" w:pos="9632"/>
        </w:tabs>
        <w:ind w:left="5245"/>
        <w:jc w:val="both"/>
        <w:rPr>
          <w:i w:val="0"/>
          <w:sz w:val="24"/>
          <w:szCs w:val="24"/>
          <w:u w:val="single"/>
        </w:rPr>
      </w:pPr>
      <w:r w:rsidRPr="00ED7765">
        <w:rPr>
          <w:i w:val="0"/>
          <w:iCs w:val="0"/>
          <w:color w:val="auto"/>
          <w:sz w:val="24"/>
          <w:szCs w:val="24"/>
          <w:lang w:bidi="ar-SA"/>
        </w:rPr>
        <w:t>капитану внутренней службы</w:t>
      </w:r>
      <w:r w:rsidRPr="00ED7765">
        <w:rPr>
          <w:i w:val="0"/>
          <w:iCs w:val="0"/>
          <w:color w:val="auto"/>
          <w:sz w:val="24"/>
          <w:szCs w:val="24"/>
          <w:lang w:bidi="ar-SA"/>
        </w:rPr>
        <w:tab/>
        <w:t xml:space="preserve">         С.А. Морозову</w:t>
      </w:r>
    </w:p>
    <w:p w14:paraId="0BA09678" w14:textId="6C740C9D" w:rsidR="00ED7765" w:rsidRPr="00ED7765" w:rsidRDefault="00ED7765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3B14E33D" w14:textId="64AABDAE" w:rsidR="00ED7765" w:rsidRPr="00ED7765" w:rsidRDefault="00ED7765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053BAEB5" w14:textId="461155D2" w:rsidR="00ED7765" w:rsidRPr="00ED7765" w:rsidRDefault="00ED7765" w:rsidP="00ED7765">
      <w:pPr>
        <w:pStyle w:val="20"/>
        <w:tabs>
          <w:tab w:val="left" w:pos="9632"/>
        </w:tabs>
        <w:ind w:firstLine="709"/>
        <w:jc w:val="center"/>
        <w:rPr>
          <w:i w:val="0"/>
          <w:sz w:val="24"/>
          <w:szCs w:val="24"/>
          <w:u w:val="single"/>
        </w:rPr>
      </w:pPr>
      <w:r w:rsidRPr="00ED7765">
        <w:rPr>
          <w:i w:val="0"/>
          <w:sz w:val="24"/>
          <w:szCs w:val="24"/>
          <w:u w:val="single"/>
        </w:rPr>
        <w:t>Гарантийное письмо</w:t>
      </w:r>
    </w:p>
    <w:p w14:paraId="22163946" w14:textId="2D2B29D9" w:rsidR="00ED7765" w:rsidRPr="00980323" w:rsidRDefault="00ED7765" w:rsidP="004D0D39">
      <w:pPr>
        <w:pStyle w:val="ad"/>
        <w:ind w:left="-426" w:firstLine="708"/>
        <w:jc w:val="both"/>
        <w:rPr>
          <w:rFonts w:ascii="Times New Roman" w:hAnsi="Times New Roman" w:cs="Times New Roman"/>
          <w:i/>
          <w:color w:val="auto"/>
        </w:rPr>
      </w:pPr>
      <w:r w:rsidRPr="00980323">
        <w:rPr>
          <w:rFonts w:ascii="Times New Roman" w:hAnsi="Times New Roman" w:cs="Times New Roman"/>
          <w:color w:val="auto"/>
        </w:rPr>
        <w:t xml:space="preserve">Прошу Вас </w:t>
      </w:r>
      <w:r w:rsidR="0029223E" w:rsidRPr="00980323">
        <w:rPr>
          <w:rFonts w:ascii="Times New Roman" w:hAnsi="Times New Roman" w:cs="Times New Roman"/>
          <w:color w:val="auto"/>
        </w:rPr>
        <w:t xml:space="preserve">подписать </w:t>
      </w:r>
      <w:r w:rsidRPr="00980323">
        <w:rPr>
          <w:rFonts w:ascii="Times New Roman" w:hAnsi="Times New Roman" w:cs="Times New Roman"/>
          <w:color w:val="auto"/>
        </w:rPr>
        <w:t xml:space="preserve">АКТ приемки организации, осуществляющей образовательную           деятельность, к началу 2023 - 2024 учебного года в отношении </w:t>
      </w:r>
      <w:r w:rsidR="0029223E" w:rsidRPr="00980323">
        <w:rPr>
          <w:rFonts w:ascii="Times New Roman" w:hAnsi="Times New Roman"/>
          <w:bCs/>
          <w:color w:val="auto"/>
        </w:rPr>
        <w:t>МУНИЦИПАЛЬНО</w:t>
      </w:r>
      <w:r w:rsidR="0029223E" w:rsidRPr="00980323">
        <w:rPr>
          <w:rFonts w:ascii="Times New Roman" w:hAnsi="Times New Roman"/>
          <w:bCs/>
          <w:color w:val="auto"/>
        </w:rPr>
        <w:t xml:space="preserve">ГО </w:t>
      </w:r>
      <w:r w:rsidR="0029223E" w:rsidRPr="00980323">
        <w:rPr>
          <w:rFonts w:ascii="Times New Roman" w:hAnsi="Times New Roman"/>
          <w:bCs/>
          <w:color w:val="auto"/>
        </w:rPr>
        <w:t>БЮДЖЕТНО</w:t>
      </w:r>
      <w:r w:rsidR="0029223E" w:rsidRPr="00980323">
        <w:rPr>
          <w:rFonts w:ascii="Times New Roman" w:hAnsi="Times New Roman"/>
          <w:bCs/>
          <w:color w:val="auto"/>
        </w:rPr>
        <w:t>ГО</w:t>
      </w:r>
      <w:r w:rsidR="0029223E" w:rsidRPr="00980323">
        <w:rPr>
          <w:rFonts w:ascii="Times New Roman" w:hAnsi="Times New Roman"/>
          <w:bCs/>
          <w:color w:val="auto"/>
        </w:rPr>
        <w:t xml:space="preserve"> ДОШКОЛЬНО</w:t>
      </w:r>
      <w:r w:rsidR="0029223E" w:rsidRPr="00980323">
        <w:rPr>
          <w:rFonts w:ascii="Times New Roman" w:hAnsi="Times New Roman"/>
          <w:bCs/>
          <w:color w:val="auto"/>
        </w:rPr>
        <w:t>ГО</w:t>
      </w:r>
      <w:r w:rsidR="0029223E" w:rsidRPr="00980323">
        <w:rPr>
          <w:rFonts w:ascii="Times New Roman" w:hAnsi="Times New Roman"/>
          <w:bCs/>
          <w:color w:val="auto"/>
        </w:rPr>
        <w:t xml:space="preserve"> ОБРАЗОВАТЕЛЬНО</w:t>
      </w:r>
      <w:r w:rsidR="0029223E" w:rsidRPr="00980323">
        <w:rPr>
          <w:rFonts w:ascii="Times New Roman" w:hAnsi="Times New Roman"/>
          <w:bCs/>
          <w:color w:val="auto"/>
        </w:rPr>
        <w:t>ГО УЧРЕЖДЕНИЯ</w:t>
      </w:r>
      <w:r w:rsidR="0029223E" w:rsidRPr="00980323">
        <w:rPr>
          <w:rFonts w:ascii="Times New Roman" w:hAnsi="Times New Roman"/>
          <w:bCs/>
          <w:color w:val="auto"/>
        </w:rPr>
        <w:t xml:space="preserve"> «ЯСЛИ-САД КОМБИНИРОВАННОГО ТИПА №264 ГОРОДА ДОНЕЦКА</w:t>
      </w:r>
      <w:r w:rsidR="0029223E" w:rsidRPr="00980323">
        <w:rPr>
          <w:rFonts w:ascii="Times New Roman" w:hAnsi="Times New Roman"/>
          <w:b/>
          <w:bCs/>
          <w:color w:val="auto"/>
        </w:rPr>
        <w:t>»</w:t>
      </w:r>
      <w:r w:rsidR="0029223E" w:rsidRPr="00980323">
        <w:rPr>
          <w:rFonts w:ascii="Times New Roman" w:hAnsi="Times New Roman"/>
          <w:b/>
          <w:bCs/>
          <w:color w:val="auto"/>
        </w:rPr>
        <w:t>.</w:t>
      </w:r>
      <w:r w:rsidR="0029223E" w:rsidRPr="00980323">
        <w:rPr>
          <w:rFonts w:ascii="Times New Roman" w:hAnsi="Times New Roman"/>
          <w:b/>
          <w:bCs/>
          <w:color w:val="auto"/>
        </w:rPr>
        <w:t xml:space="preserve">  </w:t>
      </w:r>
      <w:r w:rsidR="0029223E" w:rsidRPr="00980323">
        <w:rPr>
          <w:rFonts w:ascii="Times New Roman" w:hAnsi="Times New Roman" w:cs="Times New Roman"/>
          <w:color w:val="auto"/>
        </w:rPr>
        <w:t>Все нарушения,</w:t>
      </w:r>
      <w:r w:rsidRPr="00980323">
        <w:rPr>
          <w:rFonts w:ascii="Times New Roman" w:hAnsi="Times New Roman" w:cs="Times New Roman"/>
          <w:color w:val="auto"/>
        </w:rPr>
        <w:t xml:space="preserve"> указанные в листе </w:t>
      </w:r>
      <w:r w:rsidR="0029223E" w:rsidRPr="00980323">
        <w:rPr>
          <w:rFonts w:ascii="Times New Roman" w:hAnsi="Times New Roman" w:cs="Times New Roman"/>
          <w:color w:val="auto"/>
        </w:rPr>
        <w:t>профилактической беседы,</w:t>
      </w:r>
      <w:r w:rsidRPr="00980323">
        <w:rPr>
          <w:rFonts w:ascii="Times New Roman" w:hAnsi="Times New Roman" w:cs="Times New Roman"/>
          <w:color w:val="auto"/>
        </w:rPr>
        <w:t xml:space="preserve"> будут устранены согласно предоставленного плана. </w:t>
      </w:r>
    </w:p>
    <w:p w14:paraId="642DD2B5" w14:textId="77777777" w:rsidR="00ED7765" w:rsidRPr="00980323" w:rsidRDefault="00ED7765" w:rsidP="008D0728">
      <w:pPr>
        <w:pStyle w:val="20"/>
        <w:tabs>
          <w:tab w:val="left" w:pos="9632"/>
        </w:tabs>
        <w:ind w:firstLine="709"/>
        <w:jc w:val="both"/>
        <w:rPr>
          <w:i w:val="0"/>
          <w:color w:val="auto"/>
          <w:sz w:val="24"/>
          <w:szCs w:val="24"/>
          <w:u w:val="single"/>
        </w:rPr>
      </w:pPr>
    </w:p>
    <w:tbl>
      <w:tblPr>
        <w:tblStyle w:val="ae"/>
        <w:tblW w:w="1013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5473"/>
        <w:gridCol w:w="4047"/>
      </w:tblGrid>
      <w:tr w:rsidR="0029223E" w:rsidRPr="00D704EA" w14:paraId="0CAF6C55" w14:textId="77777777" w:rsidTr="00E236EE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B3A84" w14:textId="77777777" w:rsidR="0029223E" w:rsidRPr="00D704EA" w:rsidRDefault="0029223E" w:rsidP="00E36CF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704EA">
              <w:rPr>
                <w:rFonts w:ascii="Times New Roman" w:hAnsi="Times New Roman" w:cs="Times New Roman"/>
                <w:b/>
                <w:bCs/>
                <w:sz w:val="22"/>
              </w:rPr>
              <w:t>№ п/п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0C014" w14:textId="77777777" w:rsidR="0029223E" w:rsidRPr="00D704EA" w:rsidRDefault="0029223E" w:rsidP="00E36CF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704EA">
              <w:rPr>
                <w:rFonts w:ascii="Times New Roman" w:hAnsi="Times New Roman" w:cs="Times New Roman"/>
                <w:b/>
                <w:bCs/>
                <w:sz w:val="22"/>
              </w:rPr>
              <w:t>Вид нарушения обязательных требова</w:t>
            </w:r>
            <w:r w:rsidRPr="00D704EA">
              <w:rPr>
                <w:rFonts w:ascii="Times New Roman" w:hAnsi="Times New Roman" w:cs="Times New Roman"/>
                <w:b/>
                <w:bCs/>
                <w:sz w:val="22"/>
              </w:rPr>
              <w:softHyphen/>
              <w:t>ний пожарной безопасности, с указани</w:t>
            </w:r>
            <w:r w:rsidRPr="00D704EA">
              <w:rPr>
                <w:rFonts w:ascii="Times New Roman" w:hAnsi="Times New Roman" w:cs="Times New Roman"/>
                <w:b/>
                <w:bCs/>
                <w:sz w:val="22"/>
              </w:rPr>
              <w:softHyphen/>
              <w:t>ем кон</w:t>
            </w:r>
            <w:r w:rsidRPr="00D704EA">
              <w:rPr>
                <w:rFonts w:ascii="Times New Roman" w:hAnsi="Times New Roman" w:cs="Times New Roman"/>
                <w:b/>
                <w:bCs/>
                <w:sz w:val="22"/>
              </w:rPr>
              <w:softHyphen/>
              <w:t>кретного места выяв</w:t>
            </w:r>
            <w:r w:rsidRPr="00D704EA">
              <w:rPr>
                <w:rFonts w:ascii="Times New Roman" w:hAnsi="Times New Roman" w:cs="Times New Roman"/>
                <w:b/>
                <w:bCs/>
                <w:sz w:val="22"/>
              </w:rPr>
              <w:softHyphen/>
              <w:t>ленного нарушения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AF35" w14:textId="6EBC8CE1" w:rsidR="0029223E" w:rsidRPr="00D704EA" w:rsidRDefault="0029223E" w:rsidP="00E36CF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D7765">
              <w:rPr>
                <w:rFonts w:ascii="Times New Roman" w:hAnsi="Times New Roman" w:cs="Times New Roman"/>
                <w:b/>
                <w:bCs/>
              </w:rPr>
              <w:t>Срок устранения</w:t>
            </w:r>
          </w:p>
        </w:tc>
      </w:tr>
      <w:tr w:rsidR="0029223E" w:rsidRPr="00630315" w14:paraId="04BBA068" w14:textId="77777777" w:rsidTr="00E236EE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BB7D2" w14:textId="77777777" w:rsidR="0029223E" w:rsidRPr="00EE634B" w:rsidRDefault="0029223E" w:rsidP="00E36C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14:paraId="4827BCF2" w14:textId="145588AD" w:rsidR="0029223E" w:rsidRPr="00B74A62" w:rsidRDefault="00980323" w:rsidP="00E36CF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4A62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Не оборудовано </w:t>
            </w:r>
            <w:r w:rsidR="0029223E" w:rsidRPr="00B74A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здание системой пожарной сигнализации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B29" w14:textId="77777777" w:rsidR="00B74A62" w:rsidRPr="00B74A62" w:rsidRDefault="00B74A62" w:rsidP="00B74A62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74A6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До 10.09.2023 </w:t>
            </w:r>
          </w:p>
          <w:p w14:paraId="37885898" w14:textId="1D508A41" w:rsidR="0029223E" w:rsidRPr="00B74A62" w:rsidRDefault="00B74A62" w:rsidP="00B74A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4A6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(заключен договор, при поступлении финансирования, заложено в смету на 2024 год и </w:t>
            </w:r>
            <w:proofErr w:type="gramStart"/>
            <w:r w:rsidRPr="00B74A6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т.д. )</w:t>
            </w:r>
            <w:proofErr w:type="gramEnd"/>
          </w:p>
        </w:tc>
      </w:tr>
      <w:tr w:rsidR="00E236EE" w:rsidRPr="00630315" w14:paraId="1303BF1C" w14:textId="77777777" w:rsidTr="00E236EE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55973" w14:textId="77777777" w:rsidR="00B74A62" w:rsidRPr="00EE634B" w:rsidRDefault="00B74A62" w:rsidP="00B74A6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14:paraId="414555F0" w14:textId="47DBB08D" w:rsidR="00B74A62" w:rsidRPr="00B74A62" w:rsidRDefault="00B74A62" w:rsidP="00B74A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4A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 предусмотрена система оповещения и управления эвакуацией людей при пожаре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A898" w14:textId="77777777" w:rsidR="00B74A62" w:rsidRPr="00B74A62" w:rsidRDefault="00B74A62" w:rsidP="00B74A62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74A6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До 10.09.2023 </w:t>
            </w:r>
            <w:bookmarkStart w:id="0" w:name="_GoBack"/>
            <w:bookmarkEnd w:id="0"/>
          </w:p>
          <w:p w14:paraId="1BFEA4C4" w14:textId="3A54A5E9" w:rsidR="00B74A62" w:rsidRPr="00B74A62" w:rsidRDefault="00B74A62" w:rsidP="00B74A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4A6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(заключен договор, при поступлении финансирования, заложено в смету на 2024 год и </w:t>
            </w:r>
            <w:proofErr w:type="gramStart"/>
            <w:r w:rsidRPr="00B74A6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т.д. )</w:t>
            </w:r>
            <w:proofErr w:type="gramEnd"/>
          </w:p>
        </w:tc>
      </w:tr>
      <w:tr w:rsidR="00E236EE" w:rsidRPr="00630315" w14:paraId="0BF1A70C" w14:textId="77777777" w:rsidTr="00E236EE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748BA" w14:textId="77777777" w:rsidR="00B74A62" w:rsidRPr="00EE634B" w:rsidRDefault="00B74A62" w:rsidP="00B74A6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14:paraId="253DB9D9" w14:textId="6BA3F2AD" w:rsidR="00B74A62" w:rsidRPr="00B74A62" w:rsidRDefault="00B74A62" w:rsidP="00B74A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4A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Аварийное освещение и его нормативные показатели для дошкольных</w:t>
            </w:r>
            <w:r w:rsidRPr="00B74A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образовательных организаций должны проектироваться и выполняться в помещениях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B8D" w14:textId="77777777" w:rsidR="00B74A62" w:rsidRPr="00B74A62" w:rsidRDefault="00B74A62" w:rsidP="00B74A62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74A6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До 10.09.2023 </w:t>
            </w:r>
          </w:p>
          <w:p w14:paraId="4C0F8F1A" w14:textId="78C0FD3D" w:rsidR="00B74A62" w:rsidRPr="00B74A62" w:rsidRDefault="00B74A62" w:rsidP="00B74A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4A6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(заключен договор, при поступлении финансирования, заложено в смету на 2024 год и </w:t>
            </w:r>
            <w:proofErr w:type="gramStart"/>
            <w:r w:rsidRPr="00B74A6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т.д. )</w:t>
            </w:r>
            <w:proofErr w:type="gramEnd"/>
          </w:p>
        </w:tc>
      </w:tr>
      <w:tr w:rsidR="00E236EE" w:rsidRPr="00630315" w14:paraId="02C40A1A" w14:textId="77777777" w:rsidTr="00E236EE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23F97" w14:textId="77777777" w:rsidR="00B74A62" w:rsidRPr="00EE634B" w:rsidRDefault="00B74A62" w:rsidP="00B74A6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14:paraId="7B6E6196" w14:textId="575A06C9" w:rsidR="00B74A62" w:rsidRPr="00B74A62" w:rsidRDefault="00B74A62" w:rsidP="00B74A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4A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На остекленных дверях должны предусматриваться защитные решетки до высоты </w:t>
            </w:r>
            <w:r w:rsidRPr="00B74A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 менее 1,2 м с обеих сторон двери. Допускается вместо указанных решеток использование стекла с классом защиты не ниже СМ4 по ГОСТ 30826 или противопожарных дверей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1861" w14:textId="77777777" w:rsidR="00B74A62" w:rsidRPr="00B74A62" w:rsidRDefault="00B74A62" w:rsidP="00B74A62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74A6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До 10.09.2023 </w:t>
            </w:r>
          </w:p>
          <w:p w14:paraId="54A2C09C" w14:textId="4A740798" w:rsidR="00B74A62" w:rsidRPr="00B74A62" w:rsidRDefault="00B74A62" w:rsidP="00B74A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4A6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(заключен договор, при поступлении финансирования, заложено в смету на 2024 год и </w:t>
            </w:r>
            <w:proofErr w:type="gramStart"/>
            <w:r w:rsidRPr="00B74A6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т.д. )</w:t>
            </w:r>
            <w:proofErr w:type="gramEnd"/>
          </w:p>
        </w:tc>
      </w:tr>
      <w:tr w:rsidR="00E236EE" w:rsidRPr="00630315" w14:paraId="7C1FFDB1" w14:textId="77777777" w:rsidTr="00E236EE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42A5D" w14:textId="77777777" w:rsidR="00B74A62" w:rsidRPr="00EE634B" w:rsidRDefault="00B74A62" w:rsidP="00B74A6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14:paraId="4199FDFD" w14:textId="5FB6C31A" w:rsidR="00B74A62" w:rsidRPr="00B74A62" w:rsidRDefault="00B74A62" w:rsidP="00B74A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4A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помещениях зданий детских садов не допускается применять д</w:t>
            </w:r>
            <w:r w:rsidRPr="00B74A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екоративно-отделочные материалы и покрытия полов с более высокой пожарной опасностью, чем класс КМ2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418F" w14:textId="77777777" w:rsidR="00B74A62" w:rsidRPr="00B74A62" w:rsidRDefault="00B74A62" w:rsidP="00B74A62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74A6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До 10.09.2023 </w:t>
            </w:r>
          </w:p>
          <w:p w14:paraId="4BB1B956" w14:textId="1B640802" w:rsidR="00B74A62" w:rsidRPr="00B74A62" w:rsidRDefault="00B74A62" w:rsidP="00B74A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4A6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(заключен договор, при поступлении финансирования, заложено в смету на 2024 год и </w:t>
            </w:r>
            <w:proofErr w:type="gramStart"/>
            <w:r w:rsidRPr="00B74A6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т.д. )</w:t>
            </w:r>
            <w:proofErr w:type="gramEnd"/>
          </w:p>
        </w:tc>
      </w:tr>
      <w:tr w:rsidR="0029223E" w:rsidRPr="00630315" w14:paraId="079B14CD" w14:textId="77777777" w:rsidTr="00E236EE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46D41" w14:textId="77777777" w:rsidR="0029223E" w:rsidRPr="00EE634B" w:rsidRDefault="0029223E" w:rsidP="00E36C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14:paraId="2BF03D7E" w14:textId="0124FBDB" w:rsidR="0029223E" w:rsidRPr="00B74A62" w:rsidRDefault="00980323" w:rsidP="00E36CF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4A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Ковры, ковровые дорожки, укладываемые на путях эвакуации поверх покрытий полов </w:t>
            </w:r>
            <w:r w:rsidR="0029223E" w:rsidRPr="00B74A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 в эвакуационных проходах на объектах защиты, не закреплены надежно к полу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D63" w14:textId="04F7427D" w:rsidR="0029223E" w:rsidRPr="00B74A62" w:rsidRDefault="0029223E" w:rsidP="00B74A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4A6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до 25.09.2023 года</w:t>
            </w:r>
          </w:p>
        </w:tc>
      </w:tr>
      <w:tr w:rsidR="0029223E" w:rsidRPr="00630315" w14:paraId="2A6AE15B" w14:textId="77777777" w:rsidTr="00E236EE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9BB09" w14:textId="77777777" w:rsidR="0029223E" w:rsidRPr="00EE634B" w:rsidRDefault="0029223E" w:rsidP="00E36C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14:paraId="50093BCF" w14:textId="338B4781" w:rsidR="0029223E" w:rsidRPr="00B74A62" w:rsidRDefault="00980323" w:rsidP="00E36CF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4A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Запоры (замки) на дверях эвакуационных выходов из поэтажных коридоров, холлов, фойе, вестибюлей, лестничных клеток, зальных помещений</w:t>
            </w:r>
            <w:r w:rsidR="0029223E" w:rsidRPr="00B74A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за исключением объектов защиты, для которых установлен особый режим содержания помещений (охраны, обеспечения безопасности), должны обеспечивать возможность их свободного открывания изнутри без ключа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4F6B" w14:textId="77777777" w:rsidR="00B74A62" w:rsidRPr="00B74A62" w:rsidRDefault="00B74A62" w:rsidP="00B74A62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74A6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До 10.09.2023 </w:t>
            </w:r>
          </w:p>
          <w:p w14:paraId="0D48517D" w14:textId="2CE96874" w:rsidR="0029223E" w:rsidRPr="00B74A62" w:rsidRDefault="00B74A62" w:rsidP="00B74A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4A6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(заключен договор, при поступлении финансирования, заложено в смету на 2024 год и </w:t>
            </w:r>
            <w:proofErr w:type="gramStart"/>
            <w:r w:rsidRPr="00B74A6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т.д. )</w:t>
            </w:r>
            <w:proofErr w:type="gramEnd"/>
          </w:p>
        </w:tc>
      </w:tr>
      <w:tr w:rsidR="0029223E" w:rsidRPr="00630315" w14:paraId="59C79208" w14:textId="77777777" w:rsidTr="00E236EE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43BB2" w14:textId="77777777" w:rsidR="0029223E" w:rsidRPr="00EE634B" w:rsidRDefault="0029223E" w:rsidP="00E36C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14:paraId="7782FB1F" w14:textId="7F438530" w:rsidR="0029223E" w:rsidRPr="00B74A62" w:rsidRDefault="00980323" w:rsidP="00E36CF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4A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Оборудовать з</w:t>
            </w:r>
            <w:r w:rsidR="0029223E" w:rsidRPr="00B74A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дания детского сада системами эвакуационными фотолюминесцентными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A0D0" w14:textId="77777777" w:rsidR="00B74A62" w:rsidRPr="00B74A62" w:rsidRDefault="00B74A62" w:rsidP="00B74A62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74A6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До 10.09.2023 </w:t>
            </w:r>
          </w:p>
          <w:p w14:paraId="76E8BDD5" w14:textId="58A81DAF" w:rsidR="0029223E" w:rsidRPr="00B74A62" w:rsidRDefault="00B74A62" w:rsidP="00B74A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4A6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(заключен договор, при поступлении финансирования, заложено в смету на 2024 год и </w:t>
            </w:r>
            <w:proofErr w:type="gramStart"/>
            <w:r w:rsidRPr="00B74A6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т.д. )</w:t>
            </w:r>
            <w:proofErr w:type="gramEnd"/>
          </w:p>
        </w:tc>
      </w:tr>
      <w:tr w:rsidR="0029223E" w:rsidRPr="006B56A6" w14:paraId="301C4500" w14:textId="77777777" w:rsidTr="00E236EE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A2E46" w14:textId="77777777" w:rsidR="0029223E" w:rsidRDefault="0029223E" w:rsidP="00E36C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14:paraId="4B0E0673" w14:textId="77777777" w:rsidR="0029223E" w:rsidRPr="00B74A62" w:rsidRDefault="0029223E" w:rsidP="00E36CF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74A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объекте защиты допускаются к работе лица, которые не прошли обучения мерам пожарной безопасности по программам противопожарного инструктажа или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6A6186C7" w:rsidR="0029223E" w:rsidRPr="00B74A62" w:rsidRDefault="0029223E" w:rsidP="00B74A6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74A6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до 01.10.</w:t>
            </w:r>
            <w:r w:rsidRPr="00B74A6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2023 года</w:t>
            </w:r>
          </w:p>
        </w:tc>
      </w:tr>
    </w:tbl>
    <w:p w14:paraId="2F8E4898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18480992" w14:textId="77777777" w:rsidR="00C85D9D" w:rsidRDefault="00C85D9D" w:rsidP="0000223F">
      <w:pPr>
        <w:rPr>
          <w:rFonts w:ascii="Times New Roman" w:hAnsi="Times New Roman" w:cs="Times New Roman"/>
        </w:rPr>
      </w:pPr>
    </w:p>
    <w:p w14:paraId="47C08495" w14:textId="5EC6E207" w:rsidR="0000223F" w:rsidRPr="0000223F" w:rsidRDefault="0000223F" w:rsidP="0000223F">
      <w:pPr>
        <w:rPr>
          <w:rFonts w:ascii="Times New Roman" w:hAnsi="Times New Roman" w:cs="Times New Roman"/>
        </w:rPr>
      </w:pPr>
      <w:r w:rsidRPr="0000223F">
        <w:rPr>
          <w:rFonts w:ascii="Times New Roman" w:hAnsi="Times New Roman" w:cs="Times New Roman"/>
        </w:rPr>
        <w:t>Заведующий МБДОУ</w:t>
      </w:r>
      <w:r w:rsidRPr="0000223F">
        <w:rPr>
          <w:rFonts w:ascii="Times New Roman" w:hAnsi="Times New Roman" w:cs="Times New Roman"/>
        </w:rPr>
        <w:t xml:space="preserve"> «ЯСЛИ-САЛ №264 Г.ДОНЕЦКА»</w:t>
      </w:r>
      <w:r w:rsidRPr="0000223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</w:t>
      </w:r>
      <w:r w:rsidRPr="0000223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</w:t>
      </w:r>
      <w:r w:rsidRPr="0000223F">
        <w:rPr>
          <w:rFonts w:ascii="Times New Roman" w:hAnsi="Times New Roman" w:cs="Times New Roman"/>
        </w:rPr>
        <w:t xml:space="preserve">         </w:t>
      </w:r>
      <w:r w:rsidRPr="0000223F">
        <w:rPr>
          <w:rFonts w:ascii="Times New Roman" w:hAnsi="Times New Roman" w:cs="Times New Roman"/>
        </w:rPr>
        <w:t xml:space="preserve"> </w:t>
      </w:r>
      <w:proofErr w:type="spellStart"/>
      <w:r w:rsidRPr="0000223F">
        <w:rPr>
          <w:rFonts w:ascii="Times New Roman" w:hAnsi="Times New Roman" w:cs="Times New Roman"/>
        </w:rPr>
        <w:t>О.В.Холодова</w:t>
      </w:r>
      <w:proofErr w:type="spellEnd"/>
    </w:p>
    <w:p w14:paraId="0083CBFC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2D575C46" w14:textId="77777777" w:rsidR="0000223F" w:rsidRPr="00ED7765" w:rsidRDefault="0000223F" w:rsidP="0000223F">
      <w:pPr>
        <w:pStyle w:val="70"/>
        <w:shd w:val="clear" w:color="auto" w:fill="auto"/>
        <w:tabs>
          <w:tab w:val="left" w:pos="567"/>
          <w:tab w:val="left" w:leader="underscore" w:pos="2335"/>
          <w:tab w:val="left" w:leader="underscore" w:pos="2897"/>
          <w:tab w:val="left" w:pos="6605"/>
          <w:tab w:val="left" w:leader="underscore" w:pos="9283"/>
        </w:tabs>
        <w:spacing w:line="280" w:lineRule="exact"/>
        <w:rPr>
          <w:sz w:val="24"/>
          <w:szCs w:val="24"/>
        </w:rPr>
      </w:pPr>
    </w:p>
    <w:p w14:paraId="0B7BB988" w14:textId="77777777" w:rsidR="0000223F" w:rsidRPr="00ED7765" w:rsidRDefault="0000223F" w:rsidP="0000223F">
      <w:pPr>
        <w:pStyle w:val="70"/>
        <w:shd w:val="clear" w:color="auto" w:fill="auto"/>
        <w:tabs>
          <w:tab w:val="left" w:pos="567"/>
          <w:tab w:val="left" w:leader="underscore" w:pos="2335"/>
          <w:tab w:val="left" w:leader="underscore" w:pos="3261"/>
          <w:tab w:val="left" w:pos="3544"/>
          <w:tab w:val="left" w:pos="6605"/>
          <w:tab w:val="left" w:leader="underscore" w:pos="9283"/>
        </w:tabs>
        <w:spacing w:line="280" w:lineRule="exact"/>
        <w:rPr>
          <w:sz w:val="24"/>
          <w:szCs w:val="24"/>
          <w:u w:val="single"/>
        </w:rPr>
      </w:pPr>
      <w:r w:rsidRPr="00ED7765">
        <w:rPr>
          <w:sz w:val="24"/>
          <w:szCs w:val="24"/>
        </w:rPr>
        <w:t>«</w:t>
      </w:r>
      <w:r w:rsidRPr="00ED7765">
        <w:rPr>
          <w:sz w:val="24"/>
          <w:szCs w:val="24"/>
          <w:u w:val="single"/>
        </w:rPr>
        <w:t>10</w:t>
      </w:r>
      <w:r w:rsidRPr="00ED7765">
        <w:rPr>
          <w:sz w:val="24"/>
          <w:szCs w:val="24"/>
        </w:rPr>
        <w:t>» августа 2023 г.</w:t>
      </w:r>
    </w:p>
    <w:p w14:paraId="5B353113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22A89E64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39D12444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2769188D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05DF9685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6D9E0FC1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63CF5C18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250CDDA9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79A0672B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19A2E777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19968A0A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3F3A51E3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3B644A68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11874290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0D114C6E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6BADE1B0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08B812F4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18BBD16A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785DA0E0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3AF1BB9E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66B77B2E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27FD8B4C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44D5B88D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5615E02C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2045E7DB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34DC774E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08D9AE67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22044856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1957D772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59F0FFD6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0D93A344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73EB181B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1D08AAB0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7088E48C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4EB4BB0E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0678ED05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68297FA1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1B1220C7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21802B3E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4D079ECC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3863D792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6951BF3F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0022D179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52CAAC8E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444A93C3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7C136F56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10A32BBC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5ED17794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24E55005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0C3B8ED6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63E35200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22CDB4ED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48A2A34A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225F3AC1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3A5DD508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3CC2625B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08441DB8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3834DB75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5ED3F982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0517E08C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000E190E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37E3D86C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3AF272C4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02298DEB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0F361324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28890A59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2C5EC0A4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4A1111EB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0BE94302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0EBC6704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6CC8BC46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6BEBAFA1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4BBDAA66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463EEF15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7766E546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417696CE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7D8437B8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545A9AB5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32EDFE2D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6F3CD7D1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0C30541B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351747EE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592F512C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0749EB6A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39D90099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54F8C52C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66B10FC9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31B773F4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65E81AA0" w14:textId="77777777" w:rsidR="0029223E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p w14:paraId="145254CE" w14:textId="77777777" w:rsidR="0029223E" w:rsidRPr="00ED7765" w:rsidRDefault="0029223E" w:rsidP="008D0728">
      <w:pPr>
        <w:pStyle w:val="20"/>
        <w:tabs>
          <w:tab w:val="left" w:pos="9632"/>
        </w:tabs>
        <w:ind w:firstLine="709"/>
        <w:jc w:val="both"/>
        <w:rPr>
          <w:i w:val="0"/>
          <w:sz w:val="24"/>
          <w:szCs w:val="24"/>
          <w:u w:val="single"/>
        </w:rPr>
      </w:pPr>
    </w:p>
    <w:tbl>
      <w:tblPr>
        <w:tblStyle w:val="ae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5961"/>
        <w:gridCol w:w="2830"/>
      </w:tblGrid>
      <w:tr w:rsidR="004B7262" w:rsidRPr="00ED7765" w14:paraId="07B8F3D4" w14:textId="77777777" w:rsidTr="0031363B">
        <w:trPr>
          <w:trHeight w:val="4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B6ED5" w14:textId="77777777" w:rsidR="004B7262" w:rsidRPr="00ED7765" w:rsidRDefault="004B7262" w:rsidP="00B720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76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7A39E" w14:textId="2ED174CC" w:rsidR="004B7262" w:rsidRPr="00ED7765" w:rsidRDefault="004B7262" w:rsidP="00ED77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765">
              <w:rPr>
                <w:rFonts w:ascii="Times New Roman" w:hAnsi="Times New Roman" w:cs="Times New Roman"/>
                <w:b/>
                <w:bCs/>
              </w:rPr>
              <w:t>Вид нарушения обязательных требова</w:t>
            </w:r>
            <w:r w:rsidRPr="00ED7765">
              <w:rPr>
                <w:rFonts w:ascii="Times New Roman" w:hAnsi="Times New Roman" w:cs="Times New Roman"/>
                <w:b/>
                <w:bCs/>
              </w:rPr>
              <w:softHyphen/>
              <w:t>ний 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ADC1" w14:textId="0426EE97" w:rsidR="004B7262" w:rsidRPr="00ED7765" w:rsidRDefault="00ED7765" w:rsidP="00B720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765">
              <w:rPr>
                <w:rFonts w:ascii="Times New Roman" w:hAnsi="Times New Roman" w:cs="Times New Roman"/>
                <w:b/>
                <w:bCs/>
              </w:rPr>
              <w:t xml:space="preserve">Срок устранения </w:t>
            </w:r>
          </w:p>
        </w:tc>
      </w:tr>
      <w:tr w:rsidR="00BF3FFC" w:rsidRPr="00ED7765" w14:paraId="6846778D" w14:textId="77777777" w:rsidTr="0031363B">
        <w:trPr>
          <w:trHeight w:val="4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D2E5D" w14:textId="77777777" w:rsidR="00BF3FFC" w:rsidRPr="00ED7765" w:rsidRDefault="00BF3FFC" w:rsidP="00E765E8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5625" w14:textId="77777777" w:rsidR="00BF3FFC" w:rsidRPr="00ED7765" w:rsidRDefault="00BF3FFC" w:rsidP="00BF3FFC">
            <w:pPr>
              <w:ind w:left="80" w:right="222"/>
              <w:jc w:val="both"/>
              <w:rPr>
                <w:rFonts w:ascii="Times New Roman" w:hAnsi="Times New Roman" w:cs="Times New Roman"/>
                <w:bCs/>
              </w:rPr>
            </w:pPr>
            <w:r w:rsidRPr="00ED7765">
              <w:rPr>
                <w:rFonts w:ascii="Times New Roman" w:hAnsi="Times New Roman" w:cs="Times New Roman"/>
                <w:bCs/>
              </w:rPr>
              <w:t>Руководителем не утверждена инструкция о мерах пожарной безопасности в соответствии с требованиями, установленными разделом XVIII «Правила противопожарного</w:t>
            </w:r>
          </w:p>
          <w:p w14:paraId="17789009" w14:textId="217BB484" w:rsidR="00BF3FFC" w:rsidRPr="00ED7765" w:rsidRDefault="00BF3FFC" w:rsidP="00BF3FF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765">
              <w:rPr>
                <w:rFonts w:ascii="Times New Roman" w:hAnsi="Times New Roman" w:cs="Times New Roman"/>
                <w:bCs/>
              </w:rPr>
              <w:t>режима в Российской Федерации», утверждённые Постановлением Правительства РФ от 16.09.2020 N 1479, с учетом специфики взрывопожароопасных и пожароопасных помещений в указанных зданиях, сооружениях.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D706" w14:textId="77777777" w:rsidR="00BF3FFC" w:rsidRDefault="00ED7765" w:rsidP="007C53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6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До 10.09.2023 </w:t>
            </w:r>
          </w:p>
          <w:p w14:paraId="073A727A" w14:textId="790E343A" w:rsidR="00ED7765" w:rsidRPr="00ED7765" w:rsidRDefault="00ED7765" w:rsidP="007C5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(заключен договор, при поступлении </w:t>
            </w:r>
            <w:r w:rsidR="00B74A62">
              <w:rPr>
                <w:rFonts w:ascii="Times New Roman" w:hAnsi="Times New Roman" w:cs="Times New Roman"/>
                <w:b/>
                <w:bCs/>
                <w:color w:val="FF0000"/>
              </w:rPr>
              <w:t>финансирования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, заложено в смету на 2024 год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</w:rPr>
              <w:t>т.д. )</w:t>
            </w:r>
            <w:proofErr w:type="gramEnd"/>
          </w:p>
        </w:tc>
      </w:tr>
      <w:tr w:rsidR="00BF3FFC" w:rsidRPr="00ED7765" w14:paraId="67555358" w14:textId="77777777" w:rsidTr="0031363B">
        <w:trPr>
          <w:trHeight w:val="4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AFFE1" w14:textId="77777777" w:rsidR="00BF3FFC" w:rsidRPr="00ED7765" w:rsidRDefault="00BF3FFC" w:rsidP="00E765E8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A5A" w14:textId="3571EB21" w:rsidR="00BF3FFC" w:rsidRPr="00ED7765" w:rsidRDefault="00BF3FFC" w:rsidP="00BF3FF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765">
              <w:rPr>
                <w:rFonts w:ascii="Times New Roman" w:hAnsi="Times New Roman" w:cs="Times New Roman"/>
              </w:rPr>
              <w:t>Руководителем не определен порядок и сроки обучения лиц мерам пожарной безопасности, с учетом требований нормативных правовых актов Российской Федерации.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D0B3" w14:textId="0B2FF2A0" w:rsidR="00BF3FFC" w:rsidRPr="00ED7765" w:rsidRDefault="00BF3FFC" w:rsidP="007C5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FFC" w:rsidRPr="00ED7765" w14:paraId="6695D111" w14:textId="77777777" w:rsidTr="0031363B">
        <w:trPr>
          <w:trHeight w:val="4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46F1D" w14:textId="77777777" w:rsidR="00BF3FFC" w:rsidRPr="00ED7765" w:rsidRDefault="00BF3FFC" w:rsidP="00E765E8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A9D3" w14:textId="79C4638C" w:rsidR="00BF3FFC" w:rsidRPr="00ED7765" w:rsidRDefault="00BF3FFC" w:rsidP="00BF3FF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765">
              <w:rPr>
                <w:rFonts w:ascii="Times New Roman" w:hAnsi="Times New Roman" w:cs="Times New Roman"/>
              </w:rPr>
              <w:t>Допускаются к работе лица не прошедшие обучения мерам пожарной безопасности.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F6AA" w14:textId="497BAB9B" w:rsidR="00BF3FFC" w:rsidRPr="00ED7765" w:rsidRDefault="00BF3FFC" w:rsidP="007C5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FFC" w:rsidRPr="00ED7765" w14:paraId="2E0CB50D" w14:textId="77777777" w:rsidTr="0031363B">
        <w:trPr>
          <w:trHeight w:val="4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5E8DC" w14:textId="77777777" w:rsidR="00BF3FFC" w:rsidRPr="00ED7765" w:rsidRDefault="00BF3FFC" w:rsidP="00E765E8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303D" w14:textId="77092086" w:rsidR="00BF3FFC" w:rsidRPr="00ED7765" w:rsidRDefault="00BF3FFC" w:rsidP="00BF3FF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765">
              <w:rPr>
                <w:rFonts w:ascii="Times New Roman" w:hAnsi="Times New Roman" w:cs="Times New Roman"/>
                <w:bCs/>
              </w:rPr>
              <w:t>Отсутствуют программы противопожарного инструктажа для обучения лиц мерам пожарной безопасности.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8C9" w14:textId="28733E17" w:rsidR="00BF3FFC" w:rsidRPr="00ED7765" w:rsidRDefault="00BF3FFC" w:rsidP="007C5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FFC" w:rsidRPr="00ED7765" w14:paraId="00F48BC6" w14:textId="77777777" w:rsidTr="0031363B">
        <w:trPr>
          <w:trHeight w:val="4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12304" w14:textId="77777777" w:rsidR="00BF3FFC" w:rsidRPr="00ED7765" w:rsidRDefault="00BF3FFC" w:rsidP="00E765E8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38AE" w14:textId="6E01415E" w:rsidR="00BF3FFC" w:rsidRPr="00ED7765" w:rsidRDefault="00BF3FFC" w:rsidP="00BF3FF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765">
              <w:rPr>
                <w:rFonts w:ascii="Times New Roman" w:eastAsia="LingWai TC Medium" w:hAnsi="Times New Roman" w:cs="Times New Roman"/>
              </w:rPr>
              <w:t>В здании, в котором могут одновременно находиться 50 и более человек, руководителем не организована разработка планов эвакуации людей̆ при пожаре, которые размещаются на видных местах.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3816" w14:textId="6821B798" w:rsidR="00BF3FFC" w:rsidRPr="00ED7765" w:rsidRDefault="00BF3FFC" w:rsidP="007C5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FFC" w:rsidRPr="00ED7765" w14:paraId="3296B0C0" w14:textId="77777777" w:rsidTr="0031363B">
        <w:trPr>
          <w:trHeight w:val="4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44A99" w14:textId="77777777" w:rsidR="00BF3FFC" w:rsidRPr="00ED7765" w:rsidRDefault="00BF3FFC" w:rsidP="00E765E8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E49" w14:textId="441476AE" w:rsidR="00BF3FFC" w:rsidRPr="00ED7765" w:rsidRDefault="00BF3FFC" w:rsidP="00E765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765">
              <w:rPr>
                <w:rFonts w:ascii="Times New Roman" w:hAnsi="Times New Roman" w:cs="Times New Roman"/>
                <w:bCs/>
              </w:rPr>
              <w:t>Руководителем не организовано размещение планов эвакуации людей̆ при пожаре</w:t>
            </w:r>
            <w:r w:rsidRPr="00ED7765">
              <w:rPr>
                <w:rFonts w:ascii="Times New Roman" w:hAnsi="Times New Roman" w:cs="Times New Roman"/>
              </w:rPr>
              <w:t xml:space="preserve"> </w:t>
            </w:r>
            <w:r w:rsidRPr="00ED7765">
              <w:rPr>
                <w:rFonts w:ascii="Times New Roman" w:hAnsi="Times New Roman" w:cs="Times New Roman"/>
                <w:bCs/>
              </w:rPr>
              <w:t>на видных местах.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A65A" w14:textId="708D27BE" w:rsidR="00BF3FFC" w:rsidRPr="00ED7765" w:rsidRDefault="00BF3FFC" w:rsidP="007C5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FFC" w:rsidRPr="00ED7765" w14:paraId="01A03171" w14:textId="77777777" w:rsidTr="0031363B">
        <w:trPr>
          <w:trHeight w:val="4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91C67" w14:textId="77777777" w:rsidR="00BF3FFC" w:rsidRPr="00ED7765" w:rsidRDefault="00BF3FFC" w:rsidP="00E765E8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4994" w14:textId="3158EC2D" w:rsidR="00BF3FFC" w:rsidRPr="00ED7765" w:rsidRDefault="00BF3FFC" w:rsidP="00E765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765">
              <w:rPr>
                <w:rFonts w:ascii="Times New Roman" w:hAnsi="Times New Roman" w:cs="Times New Roman"/>
              </w:rPr>
              <w:t>Руководитель не обеспечил размещение на объекте защиты, знаков пожарной безопасности "Курение и пользование открытым огнем запрещено".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20C" w14:textId="723AA8F2" w:rsidR="00BF3FFC" w:rsidRPr="00ED7765" w:rsidRDefault="00BF3FFC" w:rsidP="007C5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FFC" w:rsidRPr="00ED7765" w14:paraId="367CA4AD" w14:textId="77777777" w:rsidTr="0031363B">
        <w:trPr>
          <w:trHeight w:val="4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D47AD" w14:textId="77777777" w:rsidR="00BF3FFC" w:rsidRPr="00ED7765" w:rsidRDefault="00BF3FFC" w:rsidP="00E765E8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D99" w14:textId="2D4A28E4" w:rsidR="00BF3FFC" w:rsidRPr="00ED7765" w:rsidRDefault="00BF3FFC" w:rsidP="00E765E8">
            <w:pPr>
              <w:jc w:val="both"/>
              <w:rPr>
                <w:rFonts w:ascii="Times New Roman" w:hAnsi="Times New Roman" w:cs="Times New Roman"/>
              </w:rPr>
            </w:pPr>
            <w:r w:rsidRPr="00ED7765">
              <w:rPr>
                <w:rFonts w:ascii="Times New Roman" w:hAnsi="Times New Roman" w:cs="Times New Roman"/>
                <w:bCs/>
              </w:rPr>
              <w:t>Место, специально отведенное для курения, не обозначено знаком "Место курения".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EA0B" w14:textId="4F702EBE" w:rsidR="00BF3FFC" w:rsidRPr="00ED7765" w:rsidRDefault="00BF3FFC" w:rsidP="007C5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3FFC" w:rsidRPr="00ED7765" w14:paraId="5FBE8850" w14:textId="77777777" w:rsidTr="0031363B">
        <w:trPr>
          <w:trHeight w:val="4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B8F87" w14:textId="77777777" w:rsidR="00BF3FFC" w:rsidRPr="00ED7765" w:rsidRDefault="00BF3FFC" w:rsidP="00E765E8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E6E1" w14:textId="1AA69ED1" w:rsidR="004A2F59" w:rsidRPr="00ED7765" w:rsidRDefault="007C5310" w:rsidP="004A2F59">
            <w:pPr>
              <w:ind w:right="222"/>
              <w:jc w:val="both"/>
              <w:rPr>
                <w:rFonts w:ascii="Times New Roman" w:hAnsi="Times New Roman" w:cs="Times New Roman"/>
                <w:bCs/>
              </w:rPr>
            </w:pPr>
            <w:r w:rsidRPr="00ED7765">
              <w:rPr>
                <w:rFonts w:ascii="Times New Roman" w:hAnsi="Times New Roman" w:cs="Times New Roman"/>
                <w:bCs/>
              </w:rPr>
              <w:t xml:space="preserve">В здании </w:t>
            </w:r>
            <w:r w:rsidR="004A2F59" w:rsidRPr="00ED7765">
              <w:rPr>
                <w:rFonts w:ascii="Times New Roman" w:hAnsi="Times New Roman" w:cs="Times New Roman"/>
                <w:bCs/>
              </w:rPr>
              <w:t xml:space="preserve">не оборудовано здание системой пожарной сигнализации </w:t>
            </w:r>
          </w:p>
          <w:p w14:paraId="0D5DE232" w14:textId="00DE09DD" w:rsidR="00BF3FFC" w:rsidRPr="00ED7765" w:rsidRDefault="00BF3FFC" w:rsidP="004A2F59">
            <w:pPr>
              <w:ind w:right="22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5BD3" w14:textId="1DBE1F58" w:rsidR="00BF3FFC" w:rsidRPr="00ED7765" w:rsidRDefault="00BF3FFC" w:rsidP="004A2F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C5310" w:rsidRPr="00ED7765" w14:paraId="0A9A502A" w14:textId="77777777" w:rsidTr="0031363B">
        <w:trPr>
          <w:trHeight w:val="4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4426D" w14:textId="77777777" w:rsidR="007C5310" w:rsidRPr="00ED7765" w:rsidRDefault="007C5310" w:rsidP="00E765E8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4F93" w14:textId="62EBED9C" w:rsidR="007C5310" w:rsidRPr="00ED7765" w:rsidRDefault="007C5310" w:rsidP="004A2F59">
            <w:pPr>
              <w:ind w:left="80" w:right="222"/>
              <w:jc w:val="both"/>
              <w:rPr>
                <w:rFonts w:ascii="Times New Roman" w:hAnsi="Times New Roman" w:cs="Times New Roman"/>
                <w:bCs/>
              </w:rPr>
            </w:pPr>
            <w:r w:rsidRPr="00ED7765">
              <w:rPr>
                <w:rFonts w:ascii="Times New Roman" w:hAnsi="Times New Roman" w:cs="Times New Roman"/>
                <w:bCs/>
              </w:rPr>
              <w:t xml:space="preserve">Предусмотреть систему оповещения и управления эвакуацией людей при пожаре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9D89" w14:textId="21C53129" w:rsidR="007C5310" w:rsidRPr="00ED7765" w:rsidRDefault="007C5310" w:rsidP="007C5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7122711" w14:textId="77777777" w:rsidR="00ED7765" w:rsidRPr="00ED7765" w:rsidRDefault="00ED7765" w:rsidP="00EC618C">
      <w:pPr>
        <w:pStyle w:val="70"/>
        <w:shd w:val="clear" w:color="auto" w:fill="auto"/>
        <w:tabs>
          <w:tab w:val="left" w:pos="4678"/>
          <w:tab w:val="left" w:pos="7230"/>
          <w:tab w:val="left" w:pos="8931"/>
        </w:tabs>
        <w:spacing w:line="280" w:lineRule="exact"/>
        <w:rPr>
          <w:sz w:val="24"/>
          <w:szCs w:val="24"/>
          <w:u w:val="single"/>
        </w:rPr>
      </w:pPr>
    </w:p>
    <w:p w14:paraId="18367CB6" w14:textId="77777777" w:rsidR="00ED7765" w:rsidRPr="00ED7765" w:rsidRDefault="00ED7765" w:rsidP="00EC618C">
      <w:pPr>
        <w:pStyle w:val="70"/>
        <w:shd w:val="clear" w:color="auto" w:fill="auto"/>
        <w:tabs>
          <w:tab w:val="left" w:pos="4678"/>
          <w:tab w:val="left" w:pos="7230"/>
          <w:tab w:val="left" w:pos="8931"/>
        </w:tabs>
        <w:spacing w:line="280" w:lineRule="exact"/>
        <w:rPr>
          <w:sz w:val="24"/>
          <w:szCs w:val="24"/>
          <w:u w:val="single"/>
        </w:rPr>
      </w:pPr>
    </w:p>
    <w:p w14:paraId="29345B68" w14:textId="77777777" w:rsidR="00ED7765" w:rsidRPr="00ED7765" w:rsidRDefault="00ED7765" w:rsidP="00EC618C">
      <w:pPr>
        <w:pStyle w:val="70"/>
        <w:shd w:val="clear" w:color="auto" w:fill="auto"/>
        <w:tabs>
          <w:tab w:val="left" w:pos="4678"/>
          <w:tab w:val="left" w:pos="7230"/>
          <w:tab w:val="left" w:pos="8931"/>
        </w:tabs>
        <w:spacing w:line="280" w:lineRule="exact"/>
        <w:rPr>
          <w:sz w:val="24"/>
          <w:szCs w:val="24"/>
          <w:u w:val="single"/>
        </w:rPr>
      </w:pPr>
    </w:p>
    <w:p w14:paraId="706BD642" w14:textId="7D5B0DFB" w:rsidR="00701EA5" w:rsidRPr="00ED7765" w:rsidRDefault="00D5092C" w:rsidP="00EC618C">
      <w:pPr>
        <w:pStyle w:val="70"/>
        <w:shd w:val="clear" w:color="auto" w:fill="auto"/>
        <w:tabs>
          <w:tab w:val="left" w:pos="4678"/>
          <w:tab w:val="left" w:pos="7230"/>
          <w:tab w:val="left" w:pos="8931"/>
        </w:tabs>
        <w:spacing w:line="280" w:lineRule="exact"/>
        <w:rPr>
          <w:sz w:val="24"/>
          <w:szCs w:val="24"/>
          <w:u w:val="single"/>
        </w:rPr>
      </w:pPr>
      <w:r w:rsidRPr="00ED7765">
        <w:rPr>
          <w:sz w:val="24"/>
          <w:szCs w:val="24"/>
          <w:u w:val="single"/>
        </w:rPr>
        <w:tab/>
      </w:r>
    </w:p>
    <w:p w14:paraId="320D9EC7" w14:textId="424B0113" w:rsidR="00EC618C" w:rsidRPr="00ED7765" w:rsidRDefault="00701EA5" w:rsidP="00EC618C">
      <w:pPr>
        <w:pStyle w:val="70"/>
        <w:shd w:val="clear" w:color="auto" w:fill="auto"/>
        <w:tabs>
          <w:tab w:val="left" w:pos="4678"/>
          <w:tab w:val="left" w:pos="7230"/>
          <w:tab w:val="left" w:pos="8931"/>
        </w:tabs>
        <w:spacing w:line="280" w:lineRule="exact"/>
        <w:rPr>
          <w:sz w:val="24"/>
          <w:szCs w:val="24"/>
        </w:rPr>
      </w:pPr>
      <w:r w:rsidRPr="00ED7765">
        <w:rPr>
          <w:sz w:val="24"/>
          <w:szCs w:val="24"/>
        </w:rPr>
        <w:t>__________________________________</w:t>
      </w:r>
      <w:r w:rsidR="00EC618C" w:rsidRPr="00ED7765">
        <w:rPr>
          <w:sz w:val="24"/>
          <w:szCs w:val="24"/>
        </w:rPr>
        <w:tab/>
      </w:r>
      <w:r w:rsidR="007512AE" w:rsidRPr="00ED7765">
        <w:rPr>
          <w:sz w:val="24"/>
          <w:szCs w:val="24"/>
        </w:rPr>
        <w:t xml:space="preserve">   ____________</w:t>
      </w:r>
      <w:r w:rsidR="00EC618C" w:rsidRPr="00ED7765">
        <w:rPr>
          <w:sz w:val="24"/>
          <w:szCs w:val="24"/>
        </w:rPr>
        <w:tab/>
      </w:r>
    </w:p>
    <w:p w14:paraId="4F90F668" w14:textId="77777777" w:rsidR="000B4AAC" w:rsidRPr="00ED7765" w:rsidRDefault="000B4AAC" w:rsidP="000B4AAC">
      <w:pPr>
        <w:pStyle w:val="70"/>
        <w:tabs>
          <w:tab w:val="left" w:leader="underscore" w:pos="418"/>
          <w:tab w:val="left" w:leader="underscore" w:pos="2335"/>
          <w:tab w:val="left" w:leader="underscore" w:pos="2897"/>
          <w:tab w:val="left" w:pos="7655"/>
          <w:tab w:val="left" w:leader="underscore" w:pos="9283"/>
        </w:tabs>
        <w:spacing w:line="280" w:lineRule="exact"/>
        <w:ind w:left="284" w:right="5379" w:firstLine="709"/>
        <w:rPr>
          <w:sz w:val="24"/>
          <w:szCs w:val="24"/>
        </w:rPr>
      </w:pPr>
      <w:r w:rsidRPr="00ED7765">
        <w:rPr>
          <w:sz w:val="24"/>
          <w:szCs w:val="24"/>
        </w:rPr>
        <w:lastRenderedPageBreak/>
        <w:t>(должность, фамилия, инициалы</w:t>
      </w:r>
      <w:r w:rsidRPr="00ED7765">
        <w:rPr>
          <w:sz w:val="24"/>
          <w:szCs w:val="24"/>
        </w:rPr>
        <w:tab/>
        <w:t>(подпись)</w:t>
      </w:r>
    </w:p>
    <w:p w14:paraId="0749E3E1" w14:textId="5E98E4A0" w:rsidR="000B4AAC" w:rsidRPr="00ED7765" w:rsidRDefault="00ED7765" w:rsidP="000B4AAC">
      <w:pPr>
        <w:pStyle w:val="70"/>
        <w:tabs>
          <w:tab w:val="left" w:leader="underscore" w:pos="418"/>
          <w:tab w:val="left" w:leader="underscore" w:pos="2335"/>
          <w:tab w:val="left" w:leader="underscore" w:pos="2897"/>
          <w:tab w:val="left" w:pos="7655"/>
          <w:tab w:val="left" w:leader="underscore" w:pos="9283"/>
        </w:tabs>
        <w:spacing w:line="280" w:lineRule="exact"/>
        <w:ind w:right="5379" w:firstLine="709"/>
        <w:rPr>
          <w:sz w:val="24"/>
          <w:szCs w:val="24"/>
        </w:rPr>
      </w:pPr>
      <w:proofErr w:type="gramStart"/>
      <w:r w:rsidRPr="00ED7765">
        <w:rPr>
          <w:sz w:val="24"/>
          <w:szCs w:val="24"/>
        </w:rPr>
        <w:t xml:space="preserve">руководителя </w:t>
      </w:r>
      <w:r w:rsidR="000B4AAC" w:rsidRPr="00ED7765">
        <w:rPr>
          <w:sz w:val="24"/>
          <w:szCs w:val="24"/>
        </w:rPr>
        <w:t>)</w:t>
      </w:r>
      <w:proofErr w:type="gramEnd"/>
    </w:p>
    <w:p w14:paraId="38B7D806" w14:textId="77777777" w:rsidR="00EC618C" w:rsidRPr="00ED7765" w:rsidRDefault="00EC618C" w:rsidP="00EC618C">
      <w:pPr>
        <w:pStyle w:val="70"/>
        <w:shd w:val="clear" w:color="auto" w:fill="auto"/>
        <w:tabs>
          <w:tab w:val="left" w:pos="567"/>
          <w:tab w:val="left" w:leader="underscore" w:pos="2335"/>
          <w:tab w:val="left" w:leader="underscore" w:pos="2897"/>
          <w:tab w:val="left" w:pos="6605"/>
          <w:tab w:val="left" w:leader="underscore" w:pos="9283"/>
        </w:tabs>
        <w:spacing w:line="280" w:lineRule="exact"/>
        <w:rPr>
          <w:sz w:val="24"/>
          <w:szCs w:val="24"/>
        </w:rPr>
      </w:pPr>
    </w:p>
    <w:p w14:paraId="7FE73B3D" w14:textId="3527F6EF" w:rsidR="00EC618C" w:rsidRPr="00ED7765" w:rsidRDefault="00EC618C" w:rsidP="000B4AAC">
      <w:pPr>
        <w:pStyle w:val="70"/>
        <w:shd w:val="clear" w:color="auto" w:fill="auto"/>
        <w:tabs>
          <w:tab w:val="left" w:pos="567"/>
          <w:tab w:val="left" w:leader="underscore" w:pos="2335"/>
          <w:tab w:val="left" w:leader="underscore" w:pos="3261"/>
          <w:tab w:val="left" w:pos="3544"/>
          <w:tab w:val="left" w:pos="6605"/>
          <w:tab w:val="left" w:leader="underscore" w:pos="9283"/>
        </w:tabs>
        <w:spacing w:line="280" w:lineRule="exact"/>
        <w:rPr>
          <w:sz w:val="24"/>
          <w:szCs w:val="24"/>
          <w:u w:val="single"/>
        </w:rPr>
      </w:pPr>
      <w:r w:rsidRPr="00ED7765">
        <w:rPr>
          <w:sz w:val="24"/>
          <w:szCs w:val="24"/>
        </w:rPr>
        <w:t>«</w:t>
      </w:r>
      <w:r w:rsidR="00ED7765" w:rsidRPr="00ED7765">
        <w:rPr>
          <w:sz w:val="24"/>
          <w:szCs w:val="24"/>
          <w:u w:val="single"/>
        </w:rPr>
        <w:t>10</w:t>
      </w:r>
      <w:r w:rsidRPr="00ED7765">
        <w:rPr>
          <w:sz w:val="24"/>
          <w:szCs w:val="24"/>
        </w:rPr>
        <w:t xml:space="preserve">» </w:t>
      </w:r>
      <w:r w:rsidR="00ED7765" w:rsidRPr="00ED7765">
        <w:rPr>
          <w:sz w:val="24"/>
          <w:szCs w:val="24"/>
        </w:rPr>
        <w:t>августа 2</w:t>
      </w:r>
      <w:r w:rsidRPr="00ED7765">
        <w:rPr>
          <w:sz w:val="24"/>
          <w:szCs w:val="24"/>
        </w:rPr>
        <w:t>0</w:t>
      </w:r>
      <w:r w:rsidR="007512AE" w:rsidRPr="00ED7765">
        <w:rPr>
          <w:sz w:val="24"/>
          <w:szCs w:val="24"/>
        </w:rPr>
        <w:t>23</w:t>
      </w:r>
      <w:r w:rsidRPr="00ED7765">
        <w:rPr>
          <w:sz w:val="24"/>
          <w:szCs w:val="24"/>
        </w:rPr>
        <w:t xml:space="preserve"> г.</w:t>
      </w:r>
    </w:p>
    <w:sectPr w:rsidR="00EC618C" w:rsidRPr="00ED7765" w:rsidSect="0031363B">
      <w:headerReference w:type="default" r:id="rId8"/>
      <w:pgSz w:w="11900" w:h="16840"/>
      <w:pgMar w:top="851" w:right="567" w:bottom="426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1F77A" w14:textId="77777777" w:rsidR="001C77D9" w:rsidRDefault="001C77D9">
      <w:r>
        <w:separator/>
      </w:r>
    </w:p>
  </w:endnote>
  <w:endnote w:type="continuationSeparator" w:id="0">
    <w:p w14:paraId="7540C85C" w14:textId="77777777" w:rsidR="001C77D9" w:rsidRDefault="001C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ngWai TC Medium">
    <w:altName w:val="Arial Unicode MS"/>
    <w:panose1 w:val="00000000000000000000"/>
    <w:charset w:val="88"/>
    <w:family w:val="script"/>
    <w:notTrueType/>
    <w:pitch w:val="variable"/>
    <w:sig w:usb0="00000000" w:usb1="7ACFFCFB" w:usb2="0000001E" w:usb3="00000000" w:csb0="00140183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48725" w14:textId="77777777" w:rsidR="001C77D9" w:rsidRDefault="001C77D9"/>
  </w:footnote>
  <w:footnote w:type="continuationSeparator" w:id="0">
    <w:p w14:paraId="25E66DF9" w14:textId="77777777" w:rsidR="001C77D9" w:rsidRDefault="001C77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6275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2FF058" w14:textId="77777777" w:rsidR="00E10F38" w:rsidRDefault="00E10F38">
        <w:pPr>
          <w:pStyle w:val="a7"/>
          <w:jc w:val="center"/>
        </w:pPr>
      </w:p>
      <w:p w14:paraId="59244D5D" w14:textId="544AE6D8" w:rsidR="00E10F38" w:rsidRPr="00E10F38" w:rsidRDefault="00E10F38" w:rsidP="00E10F38">
        <w:pPr>
          <w:pStyle w:val="a7"/>
          <w:spacing w:after="240"/>
          <w:jc w:val="center"/>
          <w:rPr>
            <w:rFonts w:ascii="Times New Roman" w:hAnsi="Times New Roman" w:cs="Times New Roman"/>
          </w:rPr>
        </w:pPr>
        <w:r w:rsidRPr="00E10F38">
          <w:rPr>
            <w:rFonts w:ascii="Times New Roman" w:hAnsi="Times New Roman" w:cs="Times New Roman"/>
          </w:rPr>
          <w:fldChar w:fldCharType="begin"/>
        </w:r>
        <w:r w:rsidRPr="00E10F38">
          <w:rPr>
            <w:rFonts w:ascii="Times New Roman" w:hAnsi="Times New Roman" w:cs="Times New Roman"/>
          </w:rPr>
          <w:instrText>PAGE   \* MERGEFORMAT</w:instrText>
        </w:r>
        <w:r w:rsidRPr="00E10F38">
          <w:rPr>
            <w:rFonts w:ascii="Times New Roman" w:hAnsi="Times New Roman" w:cs="Times New Roman"/>
          </w:rPr>
          <w:fldChar w:fldCharType="separate"/>
        </w:r>
        <w:r w:rsidR="004D0D39">
          <w:rPr>
            <w:rFonts w:ascii="Times New Roman" w:hAnsi="Times New Roman" w:cs="Times New Roman"/>
            <w:noProof/>
          </w:rPr>
          <w:t>5</w:t>
        </w:r>
        <w:r w:rsidRPr="00E10F3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49B"/>
    <w:multiLevelType w:val="hybridMultilevel"/>
    <w:tmpl w:val="484E2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B74BE4"/>
    <w:multiLevelType w:val="hybridMultilevel"/>
    <w:tmpl w:val="626EA8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82972"/>
    <w:multiLevelType w:val="multilevel"/>
    <w:tmpl w:val="681C6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02"/>
    <w:rsid w:val="0000223F"/>
    <w:rsid w:val="00025085"/>
    <w:rsid w:val="00047E77"/>
    <w:rsid w:val="000678DA"/>
    <w:rsid w:val="00076EB7"/>
    <w:rsid w:val="0008741B"/>
    <w:rsid w:val="000931BE"/>
    <w:rsid w:val="000B4AAC"/>
    <w:rsid w:val="000E6DFF"/>
    <w:rsid w:val="001449F3"/>
    <w:rsid w:val="00165423"/>
    <w:rsid w:val="00191B4F"/>
    <w:rsid w:val="00192283"/>
    <w:rsid w:val="001B679D"/>
    <w:rsid w:val="001C77D9"/>
    <w:rsid w:val="001E3F78"/>
    <w:rsid w:val="002251FC"/>
    <w:rsid w:val="002378A6"/>
    <w:rsid w:val="0024258C"/>
    <w:rsid w:val="00253CDE"/>
    <w:rsid w:val="00261A09"/>
    <w:rsid w:val="0029223E"/>
    <w:rsid w:val="002E032B"/>
    <w:rsid w:val="002F1FED"/>
    <w:rsid w:val="0031363B"/>
    <w:rsid w:val="00372FAD"/>
    <w:rsid w:val="00374D02"/>
    <w:rsid w:val="003C6D92"/>
    <w:rsid w:val="003F362B"/>
    <w:rsid w:val="00447355"/>
    <w:rsid w:val="00447C05"/>
    <w:rsid w:val="004640D2"/>
    <w:rsid w:val="004A2F59"/>
    <w:rsid w:val="004A35F0"/>
    <w:rsid w:val="004B7262"/>
    <w:rsid w:val="004D0D39"/>
    <w:rsid w:val="00503898"/>
    <w:rsid w:val="00512D45"/>
    <w:rsid w:val="0053124B"/>
    <w:rsid w:val="00540F3B"/>
    <w:rsid w:val="00541ED0"/>
    <w:rsid w:val="005A4AD5"/>
    <w:rsid w:val="00627DEB"/>
    <w:rsid w:val="00640DC9"/>
    <w:rsid w:val="00657B9A"/>
    <w:rsid w:val="006A5872"/>
    <w:rsid w:val="00701EA5"/>
    <w:rsid w:val="007029C6"/>
    <w:rsid w:val="00707DAC"/>
    <w:rsid w:val="007512AE"/>
    <w:rsid w:val="007551BA"/>
    <w:rsid w:val="00766D58"/>
    <w:rsid w:val="00781C22"/>
    <w:rsid w:val="0078420F"/>
    <w:rsid w:val="007C5310"/>
    <w:rsid w:val="007D472E"/>
    <w:rsid w:val="007D5A2D"/>
    <w:rsid w:val="007E7120"/>
    <w:rsid w:val="008523BF"/>
    <w:rsid w:val="00857A4A"/>
    <w:rsid w:val="008D0728"/>
    <w:rsid w:val="00946FA7"/>
    <w:rsid w:val="0097549A"/>
    <w:rsid w:val="00980323"/>
    <w:rsid w:val="009A42A4"/>
    <w:rsid w:val="00A10358"/>
    <w:rsid w:val="00A51BD1"/>
    <w:rsid w:val="00AB283F"/>
    <w:rsid w:val="00B223D1"/>
    <w:rsid w:val="00B74A62"/>
    <w:rsid w:val="00B759C8"/>
    <w:rsid w:val="00B7672F"/>
    <w:rsid w:val="00B77571"/>
    <w:rsid w:val="00BD7F71"/>
    <w:rsid w:val="00BF3FFC"/>
    <w:rsid w:val="00C85D9D"/>
    <w:rsid w:val="00C92FA3"/>
    <w:rsid w:val="00D158AA"/>
    <w:rsid w:val="00D5092C"/>
    <w:rsid w:val="00D704EA"/>
    <w:rsid w:val="00DC5159"/>
    <w:rsid w:val="00DD02F2"/>
    <w:rsid w:val="00DE5BF6"/>
    <w:rsid w:val="00E10F38"/>
    <w:rsid w:val="00E2112E"/>
    <w:rsid w:val="00E236EE"/>
    <w:rsid w:val="00E765E8"/>
    <w:rsid w:val="00EC618C"/>
    <w:rsid w:val="00ED7765"/>
    <w:rsid w:val="00EE791F"/>
    <w:rsid w:val="00F25502"/>
    <w:rsid w:val="00F761E0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55D00"/>
  <w15:docId w15:val="{189F7FAF-6ABA-489E-A9D2-34F24F90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3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0pt">
    <w:name w:val="Основной текст (6) + 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0pt0">
    <w:name w:val="Основной текст (6) + 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2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pt0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240" w:line="29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88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7F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7F71"/>
    <w:rPr>
      <w:color w:val="000000"/>
    </w:rPr>
  </w:style>
  <w:style w:type="paragraph" w:styleId="a9">
    <w:name w:val="footer"/>
    <w:basedOn w:val="a"/>
    <w:link w:val="aa"/>
    <w:uiPriority w:val="99"/>
    <w:unhideWhenUsed/>
    <w:rsid w:val="00BD7F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7F71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766D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6D58"/>
    <w:rPr>
      <w:rFonts w:ascii="Segoe UI" w:hAnsi="Segoe UI" w:cs="Segoe UI"/>
      <w:color w:val="000000"/>
      <w:sz w:val="18"/>
      <w:szCs w:val="18"/>
    </w:rPr>
  </w:style>
  <w:style w:type="paragraph" w:styleId="ad">
    <w:name w:val="No Spacing"/>
    <w:uiPriority w:val="1"/>
    <w:qFormat/>
    <w:rsid w:val="002251FC"/>
    <w:rPr>
      <w:color w:val="000000"/>
    </w:rPr>
  </w:style>
  <w:style w:type="table" w:customStyle="1" w:styleId="1">
    <w:name w:val="Сетка таблицы1"/>
    <w:basedOn w:val="a1"/>
    <w:next w:val="ae"/>
    <w:uiPriority w:val="39"/>
    <w:rsid w:val="00B759C8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B75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7549A"/>
    <w:pPr>
      <w:ind w:left="720"/>
      <w:contextualSpacing/>
    </w:pPr>
  </w:style>
  <w:style w:type="paragraph" w:customStyle="1" w:styleId="msonormalbullet1gif">
    <w:name w:val="msonormalbullet1.gif"/>
    <w:basedOn w:val="a"/>
    <w:uiPriority w:val="99"/>
    <w:rsid w:val="00980323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msonormalbullet2gif">
    <w:name w:val="msonormalbullet2.gif"/>
    <w:basedOn w:val="a"/>
    <w:uiPriority w:val="99"/>
    <w:rsid w:val="00980323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Бодунов Дмитрий Игоревич</dc:creator>
  <cp:keywords/>
  <cp:lastModifiedBy>К</cp:lastModifiedBy>
  <cp:revision>10</cp:revision>
  <cp:lastPrinted>2023-08-08T13:13:00Z</cp:lastPrinted>
  <dcterms:created xsi:type="dcterms:W3CDTF">2023-08-12T05:07:00Z</dcterms:created>
  <dcterms:modified xsi:type="dcterms:W3CDTF">2023-08-13T09:15:00Z</dcterms:modified>
</cp:coreProperties>
</file>